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735" w:rsidRPr="00156B2A" w:rsidRDefault="001B273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56B2A">
        <w:rPr>
          <w:rFonts w:ascii="Times New Roman" w:hAnsi="Times New Roman" w:cs="Times New Roman"/>
          <w:sz w:val="26"/>
          <w:szCs w:val="26"/>
        </w:rPr>
        <w:t>Таблица 7</w:t>
      </w:r>
    </w:p>
    <w:p w:rsidR="00156B2A" w:rsidRDefault="00156B2A" w:rsidP="00156B2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156B2A" w:rsidRPr="00156B2A" w:rsidRDefault="00156B2A" w:rsidP="00156B2A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  <w:bookmarkStart w:id="0" w:name="_GoBack"/>
      <w:bookmarkEnd w:id="0"/>
      <w:r w:rsidRPr="00156B2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Целевые значения критериев доступности и качества</w:t>
      </w:r>
    </w:p>
    <w:p w:rsidR="00156B2A" w:rsidRPr="00156B2A" w:rsidRDefault="00156B2A" w:rsidP="00156B2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156B2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медицинской помощи, оказываемой в ходе Территориальной программы</w:t>
      </w:r>
    </w:p>
    <w:p w:rsidR="00156B2A" w:rsidRDefault="00156B2A" w:rsidP="00156B2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963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6"/>
        <w:gridCol w:w="4025"/>
        <w:gridCol w:w="1701"/>
        <w:gridCol w:w="958"/>
        <w:gridCol w:w="992"/>
        <w:gridCol w:w="1276"/>
      </w:tblGrid>
      <w:tr w:rsidR="00156B2A" w:rsidRPr="00156B2A" w:rsidTr="009B6A4B">
        <w:tc>
          <w:tcPr>
            <w:tcW w:w="686" w:type="dxa"/>
            <w:vMerge w:val="restart"/>
          </w:tcPr>
          <w:p w:rsidR="00156B2A" w:rsidRPr="00156B2A" w:rsidRDefault="00156B2A" w:rsidP="009B6A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025" w:type="dxa"/>
            <w:vMerge w:val="restart"/>
          </w:tcPr>
          <w:p w:rsidR="00156B2A" w:rsidRPr="00156B2A" w:rsidRDefault="00156B2A" w:rsidP="009B6A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701" w:type="dxa"/>
            <w:vMerge w:val="restart"/>
          </w:tcPr>
          <w:p w:rsidR="00156B2A" w:rsidRPr="00156B2A" w:rsidRDefault="00156B2A" w:rsidP="009B6A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3226" w:type="dxa"/>
            <w:gridSpan w:val="3"/>
          </w:tcPr>
          <w:p w:rsidR="00156B2A" w:rsidRPr="00156B2A" w:rsidRDefault="00156B2A" w:rsidP="009B6A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Целевое значение</w:t>
            </w:r>
          </w:p>
        </w:tc>
      </w:tr>
      <w:tr w:rsidR="00156B2A" w:rsidRPr="00156B2A" w:rsidTr="009B6A4B">
        <w:tc>
          <w:tcPr>
            <w:tcW w:w="686" w:type="dxa"/>
            <w:vMerge/>
          </w:tcPr>
          <w:p w:rsidR="00156B2A" w:rsidRPr="00156B2A" w:rsidRDefault="00156B2A" w:rsidP="009B6A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vMerge/>
          </w:tcPr>
          <w:p w:rsidR="00156B2A" w:rsidRPr="00156B2A" w:rsidRDefault="00156B2A" w:rsidP="009B6A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56B2A" w:rsidRPr="00156B2A" w:rsidRDefault="00156B2A" w:rsidP="009B6A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2027 год</w:t>
            </w:r>
          </w:p>
        </w:tc>
      </w:tr>
      <w:tr w:rsidR="00156B2A" w:rsidRPr="00156B2A" w:rsidTr="009B6A4B">
        <w:tc>
          <w:tcPr>
            <w:tcW w:w="9638" w:type="dxa"/>
            <w:gridSpan w:val="6"/>
          </w:tcPr>
          <w:p w:rsidR="00156B2A" w:rsidRPr="00156B2A" w:rsidRDefault="00156B2A" w:rsidP="009B6A4B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I. Критерии доступности медицинской помощи</w:t>
            </w:r>
          </w:p>
        </w:tc>
      </w:tr>
      <w:tr w:rsidR="00156B2A" w:rsidRPr="00156B2A" w:rsidTr="009B6A4B"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Удовлетворенность населения доступностью медицинской помощи, в том числе</w:t>
            </w:r>
          </w:p>
        </w:tc>
        <w:tc>
          <w:tcPr>
            <w:tcW w:w="1701" w:type="dxa"/>
            <w:vMerge w:val="restart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процент от числа опрошенных</w:t>
            </w: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156B2A"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156B2A"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156B2A">
              <w:rPr>
                <w:rFonts w:ascii="Times New Roman" w:hAnsi="Times New Roman" w:cs="Times New Roman"/>
              </w:rPr>
              <w:t>61,8</w:t>
            </w:r>
          </w:p>
        </w:tc>
      </w:tr>
      <w:tr w:rsidR="00156B2A" w:rsidRPr="00156B2A" w:rsidTr="009B6A4B"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Городского населения</w:t>
            </w:r>
          </w:p>
        </w:tc>
        <w:tc>
          <w:tcPr>
            <w:tcW w:w="1701" w:type="dxa"/>
            <w:vMerge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156B2A"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156B2A"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156B2A">
              <w:rPr>
                <w:rFonts w:ascii="Times New Roman" w:hAnsi="Times New Roman" w:cs="Times New Roman"/>
              </w:rPr>
              <w:t>61,8</w:t>
            </w:r>
          </w:p>
        </w:tc>
      </w:tr>
      <w:tr w:rsidR="00156B2A" w:rsidRPr="00156B2A" w:rsidTr="009B6A4B"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Сельского населения</w:t>
            </w:r>
          </w:p>
        </w:tc>
        <w:tc>
          <w:tcPr>
            <w:tcW w:w="1701" w:type="dxa"/>
            <w:vMerge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156B2A"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156B2A"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156B2A">
              <w:rPr>
                <w:rFonts w:ascii="Times New Roman" w:hAnsi="Times New Roman" w:cs="Times New Roman"/>
              </w:rPr>
              <w:t>61,8</w:t>
            </w:r>
          </w:p>
        </w:tc>
      </w:tr>
      <w:tr w:rsidR="00156B2A" w:rsidRPr="00156B2A" w:rsidTr="009B6A4B"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Доля расходов на оказание медицинской помощи в условиях дневных стационаров в общих расходах на Территориальную программу</w:t>
            </w:r>
          </w:p>
        </w:tc>
        <w:tc>
          <w:tcPr>
            <w:tcW w:w="1701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6,0</w:t>
            </w:r>
          </w:p>
        </w:tc>
      </w:tr>
      <w:tr w:rsidR="00156B2A" w:rsidRPr="00156B2A" w:rsidTr="009B6A4B"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Доля расходов на оказание медицинской помощи в амбулаторных условиях в неотложной форме в общих расходах на Территориальную программу</w:t>
            </w:r>
          </w:p>
        </w:tc>
        <w:tc>
          <w:tcPr>
            <w:tcW w:w="1701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1,5</w:t>
            </w:r>
          </w:p>
        </w:tc>
      </w:tr>
      <w:tr w:rsidR="00156B2A" w:rsidRPr="00156B2A" w:rsidTr="009B6A4B"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специализированная медицинская помощь в стационарных условиях в соответствии с территориальной программой ОМС</w:t>
            </w:r>
          </w:p>
        </w:tc>
        <w:tc>
          <w:tcPr>
            <w:tcW w:w="1701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1,6</w:t>
            </w:r>
          </w:p>
        </w:tc>
      </w:tr>
      <w:tr w:rsidR="00156B2A" w:rsidRPr="00156B2A" w:rsidTr="009B6A4B"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1701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0,75</w:t>
            </w:r>
          </w:p>
        </w:tc>
      </w:tr>
      <w:tr w:rsidR="00156B2A" w:rsidRPr="00156B2A" w:rsidTr="009B6A4B"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число пациентов, которым оказана паллиативная медицинская помощь по месту их фактического пребывания за пределами автономного округа, на территории которого указанные пациенты зарегистрированы по месту жительства</w:t>
            </w:r>
          </w:p>
        </w:tc>
        <w:tc>
          <w:tcPr>
            <w:tcW w:w="1701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2</w:t>
            </w:r>
          </w:p>
        </w:tc>
      </w:tr>
      <w:tr w:rsidR="00156B2A" w:rsidRPr="00156B2A" w:rsidTr="009B6A4B"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число пациентов, зарегистрированных в автономном округе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701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-</w:t>
            </w:r>
          </w:p>
        </w:tc>
      </w:tr>
      <w:tr w:rsidR="00156B2A" w:rsidRPr="00156B2A" w:rsidTr="009B6A4B"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701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86,0</w:t>
            </w:r>
          </w:p>
        </w:tc>
      </w:tr>
      <w:tr w:rsidR="00156B2A" w:rsidRPr="00156B2A" w:rsidTr="009B6A4B"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701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75,0</w:t>
            </w:r>
          </w:p>
        </w:tc>
      </w:tr>
      <w:tr w:rsidR="00156B2A" w:rsidRPr="00156B2A" w:rsidTr="009B6A4B"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ходе диспансерного наблюдения</w:t>
            </w:r>
          </w:p>
        </w:tc>
        <w:tc>
          <w:tcPr>
            <w:tcW w:w="1701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90,0</w:t>
            </w:r>
          </w:p>
        </w:tc>
      </w:tr>
      <w:tr w:rsidR="00156B2A" w:rsidRPr="00156B2A" w:rsidTr="009B6A4B"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доля детей в возрасте от 2 до 17 лет с диагнозом «сахарный диабет», обеспеченных медицинскими изделиями для непрерывного мониторинга уровня глюкозы в крови</w:t>
            </w:r>
          </w:p>
        </w:tc>
        <w:tc>
          <w:tcPr>
            <w:tcW w:w="1701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не менее 85,0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не менее 85,0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не менее 85,0</w:t>
            </w:r>
          </w:p>
        </w:tc>
      </w:tr>
      <w:tr w:rsidR="00156B2A" w:rsidRPr="00156B2A" w:rsidTr="009B6A4B">
        <w:tc>
          <w:tcPr>
            <w:tcW w:w="9638" w:type="dxa"/>
            <w:gridSpan w:val="6"/>
          </w:tcPr>
          <w:p w:rsidR="00156B2A" w:rsidRPr="00156B2A" w:rsidRDefault="00156B2A" w:rsidP="009B6A4B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II. Критерии качества медицинской помощи</w:t>
            </w:r>
          </w:p>
        </w:tc>
      </w:tr>
      <w:tr w:rsidR="00156B2A" w:rsidRPr="00156B2A" w:rsidTr="009B6A4B"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Доля впервые выявленных заболеваний при профилактических медицинских осмотрах, в том числе в ходе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701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2,6</w:t>
            </w:r>
          </w:p>
        </w:tc>
      </w:tr>
      <w:tr w:rsidR="00156B2A" w:rsidRPr="00156B2A" w:rsidTr="009B6A4B"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701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2</w:t>
            </w:r>
          </w:p>
        </w:tc>
      </w:tr>
      <w:tr w:rsidR="00156B2A" w:rsidRPr="00156B2A" w:rsidTr="009B6A4B"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56B2A">
              <w:rPr>
                <w:rFonts w:ascii="Times New Roman" w:hAnsi="Times New Roman" w:cs="Times New Roman"/>
                <w:color w:val="000000" w:themeColor="text1"/>
              </w:rPr>
              <w:t>Доля впервые выявленных онкологических заболеваний при профилактических медицинских осмотрах, в том числе в ходе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701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56B2A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14</w:t>
            </w:r>
          </w:p>
        </w:tc>
      </w:tr>
      <w:tr w:rsidR="00156B2A" w:rsidRPr="00156B2A" w:rsidTr="009B6A4B"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Доля впервые выявленных онкологических заболеваний при профилактических медицинских осмотрах, в том числе в ходе диспансеризации, от общего количества лиц, прошедших указанные осмотры;</w:t>
            </w:r>
          </w:p>
        </w:tc>
        <w:tc>
          <w:tcPr>
            <w:tcW w:w="1701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0,31</w:t>
            </w:r>
          </w:p>
        </w:tc>
      </w:tr>
      <w:tr w:rsidR="00156B2A" w:rsidRPr="00156B2A" w:rsidTr="009B6A4B"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701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14,6</w:t>
            </w:r>
          </w:p>
        </w:tc>
      </w:tr>
      <w:tr w:rsidR="00156B2A" w:rsidRPr="00156B2A" w:rsidTr="009B6A4B"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 xml:space="preserve">Доля пациентов с инфарктом миокарда, госпитализированных в первые 12 </w:t>
            </w:r>
            <w:r w:rsidRPr="00156B2A">
              <w:rPr>
                <w:rFonts w:ascii="Times New Roman" w:hAnsi="Times New Roman" w:cs="Times New Roman"/>
              </w:rPr>
              <w:lastRenderedPageBreak/>
              <w:t>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701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70,0</w:t>
            </w:r>
          </w:p>
        </w:tc>
      </w:tr>
      <w:tr w:rsidR="00156B2A" w:rsidRPr="00156B2A" w:rsidTr="009B6A4B"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Доля пациентов с острым инфарктом миокарда, которым проведено стентирование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1701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78,0</w:t>
            </w:r>
          </w:p>
        </w:tc>
      </w:tr>
      <w:tr w:rsidR="00156B2A" w:rsidRPr="00156B2A" w:rsidTr="009B6A4B"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701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95,1</w:t>
            </w:r>
          </w:p>
        </w:tc>
      </w:tr>
      <w:tr w:rsidR="00156B2A" w:rsidRPr="00156B2A" w:rsidTr="009B6A4B"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Доля пациентов с острым инфарктом миокарда, которым проведена тромболитическая терапия в первые 12 часов от начала заболевания,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701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  <w:strike/>
              </w:rPr>
            </w:pPr>
            <w:r w:rsidRPr="00156B2A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  <w:strike/>
              </w:rPr>
            </w:pPr>
            <w:r w:rsidRPr="00156B2A">
              <w:rPr>
                <w:rFonts w:ascii="Times New Roman" w:hAnsi="Times New Roman" w:cs="Times New Roman"/>
              </w:rPr>
              <w:t>95,1</w:t>
            </w:r>
          </w:p>
        </w:tc>
      </w:tr>
      <w:tr w:rsidR="00156B2A" w:rsidRPr="00156B2A" w:rsidTr="009B6A4B"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Территориальной программой</w:t>
            </w:r>
          </w:p>
        </w:tc>
        <w:tc>
          <w:tcPr>
            <w:tcW w:w="1701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70,0</w:t>
            </w:r>
          </w:p>
        </w:tc>
      </w:tr>
      <w:tr w:rsidR="00156B2A" w:rsidRPr="00156B2A" w:rsidTr="009B6A4B"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ПСО или РСЦ пациентов с острыми цереброваскулярными болезнями</w:t>
            </w:r>
          </w:p>
        </w:tc>
        <w:tc>
          <w:tcPr>
            <w:tcW w:w="1701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68,0</w:t>
            </w:r>
          </w:p>
        </w:tc>
      </w:tr>
      <w:tr w:rsidR="00156B2A" w:rsidRPr="00156B2A" w:rsidTr="009B6A4B"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ПСО или РСЦ в первые 6 часов от начала заболевания</w:t>
            </w:r>
          </w:p>
        </w:tc>
        <w:tc>
          <w:tcPr>
            <w:tcW w:w="1701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7,9</w:t>
            </w:r>
          </w:p>
        </w:tc>
      </w:tr>
      <w:tr w:rsidR="00156B2A" w:rsidRPr="00156B2A" w:rsidTr="009B6A4B"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ПСО и РСЦ</w:t>
            </w:r>
          </w:p>
        </w:tc>
        <w:tc>
          <w:tcPr>
            <w:tcW w:w="1701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Не менее 5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Не менее 5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Не менее 5</w:t>
            </w:r>
          </w:p>
        </w:tc>
      </w:tr>
      <w:tr w:rsidR="00156B2A" w:rsidRPr="00156B2A" w:rsidTr="009B6A4B"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 xml:space="preserve">Доля пациентов, получающих обезболивание в ходе оказания паллиативной медицинской помощи, в </w:t>
            </w:r>
            <w:r w:rsidRPr="00156B2A">
              <w:rPr>
                <w:rFonts w:ascii="Times New Roman" w:hAnsi="Times New Roman" w:cs="Times New Roman"/>
              </w:rPr>
              <w:lastRenderedPageBreak/>
              <w:t>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701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100</w:t>
            </w:r>
          </w:p>
        </w:tc>
      </w:tr>
      <w:tr w:rsidR="00156B2A" w:rsidRPr="00156B2A" w:rsidTr="009B6A4B"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Доля пациентов, получающих лечебное (энтеральное) питание при оказании паллиативной медицинской помощи, в общем количестве пациентов, нуждающихся в лечебном (энтеральном) питании при оказании паллиативной медицинской помощи</w:t>
            </w:r>
          </w:p>
        </w:tc>
        <w:tc>
          <w:tcPr>
            <w:tcW w:w="1701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73,0</w:t>
            </w:r>
          </w:p>
        </w:tc>
      </w:tr>
      <w:tr w:rsidR="00156B2A" w:rsidRPr="00156B2A" w:rsidTr="009B6A4B"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Доля лиц репродуктивного возраста, прошедших диспансеризацию для оценки репродуктивного здоровья женщин и мужчин в том числе</w:t>
            </w:r>
          </w:p>
        </w:tc>
        <w:tc>
          <w:tcPr>
            <w:tcW w:w="1701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  <w:strike/>
              </w:rPr>
            </w:pPr>
            <w:r w:rsidRPr="00156B2A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36,0</w:t>
            </w:r>
          </w:p>
        </w:tc>
      </w:tr>
      <w:tr w:rsidR="00156B2A" w:rsidRPr="00156B2A" w:rsidTr="009B6A4B"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мужчин</w:t>
            </w:r>
          </w:p>
        </w:tc>
        <w:tc>
          <w:tcPr>
            <w:tcW w:w="1701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14,3</w:t>
            </w:r>
          </w:p>
        </w:tc>
      </w:tr>
      <w:tr w:rsidR="00156B2A" w:rsidRPr="00156B2A" w:rsidTr="009B6A4B"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женщин</w:t>
            </w:r>
          </w:p>
        </w:tc>
        <w:tc>
          <w:tcPr>
            <w:tcW w:w="1701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21,7</w:t>
            </w:r>
          </w:p>
        </w:tc>
      </w:tr>
      <w:tr w:rsidR="00156B2A" w:rsidRPr="00156B2A" w:rsidTr="009B6A4B"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доля пациентов,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«Женское бесплодие»</w:t>
            </w:r>
          </w:p>
        </w:tc>
        <w:tc>
          <w:tcPr>
            <w:tcW w:w="1701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100</w:t>
            </w:r>
          </w:p>
        </w:tc>
      </w:tr>
      <w:tr w:rsidR="00156B2A" w:rsidRPr="00156B2A" w:rsidTr="009B6A4B"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число циклов ЭКО, выполняемых медицинской организацией, в течение одного года</w:t>
            </w:r>
          </w:p>
        </w:tc>
        <w:tc>
          <w:tcPr>
            <w:tcW w:w="1701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100</w:t>
            </w:r>
          </w:p>
        </w:tc>
      </w:tr>
      <w:tr w:rsidR="00156B2A" w:rsidRPr="00156B2A" w:rsidTr="009B6A4B"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доля случаев экстракорпорального оплодотворения, по результатам которого у женщины наступила беременность</w:t>
            </w:r>
          </w:p>
        </w:tc>
        <w:tc>
          <w:tcPr>
            <w:tcW w:w="1701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27,2</w:t>
            </w:r>
          </w:p>
        </w:tc>
      </w:tr>
      <w:tr w:rsidR="00156B2A" w:rsidRPr="00156B2A" w:rsidTr="009B6A4B"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</w:t>
            </w:r>
          </w:p>
        </w:tc>
        <w:tc>
          <w:tcPr>
            <w:tcW w:w="1701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19,5</w:t>
            </w:r>
          </w:p>
        </w:tc>
      </w:tr>
      <w:tr w:rsidR="00156B2A" w:rsidRPr="00156B2A" w:rsidTr="009B6A4B">
        <w:trPr>
          <w:trHeight w:val="276"/>
        </w:trPr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56B2A">
              <w:rPr>
                <w:rFonts w:ascii="Times New Roman" w:hAnsi="Times New Roman" w:cs="Times New Roman"/>
              </w:rPr>
              <w:t>к</w:t>
            </w:r>
            <w:r w:rsidRPr="00156B2A">
              <w:rPr>
                <w:rFonts w:ascii="Times New Roman" w:hAnsi="Times New Roman" w:cs="Times New Roman"/>
                <w:color w:val="000000" w:themeColor="text1"/>
              </w:rPr>
              <w:t>оличество обоснованных жалоб, в том числе на несоблюдение сроков ожидания оказания и на отказ в оказании медицинской помощи, предоставляемой в ходе Территориальной программы</w:t>
            </w:r>
          </w:p>
        </w:tc>
        <w:tc>
          <w:tcPr>
            <w:tcW w:w="1701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 xml:space="preserve">всего </w:t>
            </w:r>
            <w:r w:rsidRPr="00156B2A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156B2A">
              <w:rPr>
                <w:rFonts w:ascii="Times New Roman" w:hAnsi="Times New Roman" w:cs="Times New Roman"/>
              </w:rPr>
              <w:t xml:space="preserve"> не более 30, на отказ </w:t>
            </w:r>
            <w:r w:rsidRPr="00156B2A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156B2A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 xml:space="preserve">всего </w:t>
            </w:r>
            <w:r w:rsidRPr="00156B2A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156B2A">
              <w:rPr>
                <w:rFonts w:ascii="Times New Roman" w:hAnsi="Times New Roman" w:cs="Times New Roman"/>
              </w:rPr>
              <w:t xml:space="preserve"> не более 30, на отказ </w:t>
            </w:r>
            <w:r w:rsidRPr="00156B2A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156B2A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 xml:space="preserve">всего </w:t>
            </w:r>
            <w:r w:rsidRPr="00156B2A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156B2A">
              <w:rPr>
                <w:rFonts w:ascii="Times New Roman" w:hAnsi="Times New Roman" w:cs="Times New Roman"/>
              </w:rPr>
              <w:t xml:space="preserve"> не более 30, на отказ </w:t>
            </w:r>
            <w:r w:rsidRPr="00156B2A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156B2A"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156B2A" w:rsidRPr="00156B2A" w:rsidTr="009B6A4B"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охват диспансерным наблюдением граждан, состоящих на учете в медицинской организации с диагнозом «бронхиальная астма», процентов в год</w:t>
            </w:r>
          </w:p>
        </w:tc>
        <w:tc>
          <w:tcPr>
            <w:tcW w:w="1701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процент в год</w:t>
            </w: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91,5</w:t>
            </w:r>
          </w:p>
        </w:tc>
      </w:tr>
      <w:tr w:rsidR="00156B2A" w:rsidRPr="00156B2A" w:rsidTr="009B6A4B"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охват диспансерным наблюдением граждан, состоящих на учете в медицинской организации с диагнозом «хроническая обструктивная болезнь легких», процентов в год</w:t>
            </w:r>
          </w:p>
        </w:tc>
        <w:tc>
          <w:tcPr>
            <w:tcW w:w="1701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процент в год</w:t>
            </w: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88,5</w:t>
            </w:r>
          </w:p>
        </w:tc>
      </w:tr>
      <w:tr w:rsidR="00156B2A" w:rsidRPr="00156B2A" w:rsidTr="009B6A4B"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 xml:space="preserve">доля пациентов с диагнозом </w:t>
            </w:r>
            <w:r w:rsidRPr="00156B2A">
              <w:rPr>
                <w:rFonts w:ascii="Times New Roman" w:hAnsi="Times New Roman" w:cs="Times New Roman"/>
              </w:rPr>
              <w:lastRenderedPageBreak/>
              <w:t>«хроническая сердечная недостаточность», находящихся под диспансерным наблюдением, получающих лекарственное обеспечение</w:t>
            </w:r>
          </w:p>
        </w:tc>
        <w:tc>
          <w:tcPr>
            <w:tcW w:w="1701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36,5</w:t>
            </w:r>
          </w:p>
        </w:tc>
      </w:tr>
      <w:tr w:rsidR="00156B2A" w:rsidRPr="00156B2A" w:rsidTr="009B6A4B"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охват диспансерным наблюдением граждан, состоящих на учете в медицинской организации с диагнозом «гипертоническая болезнь», процентов в год</w:t>
            </w:r>
          </w:p>
        </w:tc>
        <w:tc>
          <w:tcPr>
            <w:tcW w:w="1701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90</w:t>
            </w:r>
          </w:p>
        </w:tc>
      </w:tr>
      <w:tr w:rsidR="00156B2A" w:rsidRPr="00156B2A" w:rsidTr="009B6A4B"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охват диспансерным наблюдением граждан, состоящих на учете в медицинской организации с диагнозом «сахарный диабет», процентов в год</w:t>
            </w:r>
          </w:p>
        </w:tc>
        <w:tc>
          <w:tcPr>
            <w:tcW w:w="1701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80</w:t>
            </w:r>
          </w:p>
        </w:tc>
      </w:tr>
      <w:tr w:rsidR="00156B2A" w:rsidRPr="00156B2A" w:rsidTr="009B6A4B"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количество пациентов с гепатитом C, получивших противовирусную терапию, на 100 тыс. населения в год</w:t>
            </w:r>
          </w:p>
        </w:tc>
        <w:tc>
          <w:tcPr>
            <w:tcW w:w="1701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75</w:t>
            </w:r>
          </w:p>
        </w:tc>
      </w:tr>
      <w:tr w:rsidR="00156B2A" w:rsidRPr="00156B2A" w:rsidTr="009B6A4B">
        <w:trPr>
          <w:trHeight w:val="276"/>
        </w:trPr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доля ветеранов боевых действий, получивших паллиативную медицинскую помощь и (или) лечебное (энтеральное) питание, из числа нуждающихся</w:t>
            </w:r>
          </w:p>
        </w:tc>
        <w:tc>
          <w:tcPr>
            <w:tcW w:w="1701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100</w:t>
            </w:r>
          </w:p>
        </w:tc>
      </w:tr>
      <w:tr w:rsidR="00156B2A" w:rsidRPr="00156B2A" w:rsidTr="009B6A4B"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701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80</w:t>
            </w:r>
          </w:p>
        </w:tc>
      </w:tr>
      <w:tr w:rsidR="00156B2A" w:rsidRPr="00156B2A" w:rsidTr="009B6A4B">
        <w:trPr>
          <w:trHeight w:val="276"/>
        </w:trPr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  <w:color w:val="000000" w:themeColor="text1"/>
              </w:rPr>
              <w:t>Доля лиц старше 65 лет, которым проведена противопневмококковая вакцинация (13-валентной и (или) 23-валентной вакциной)</w:t>
            </w:r>
          </w:p>
        </w:tc>
        <w:tc>
          <w:tcPr>
            <w:tcW w:w="1701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60,0</w:t>
            </w:r>
          </w:p>
        </w:tc>
      </w:tr>
      <w:tr w:rsidR="00156B2A" w:rsidRPr="00156B2A" w:rsidTr="009B6A4B">
        <w:tc>
          <w:tcPr>
            <w:tcW w:w="9638" w:type="dxa"/>
            <w:gridSpan w:val="6"/>
          </w:tcPr>
          <w:p w:rsidR="00156B2A" w:rsidRPr="00156B2A" w:rsidRDefault="00156B2A" w:rsidP="009B6A4B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III. Критерии оценки эффективности деятельности медицинских организаций</w:t>
            </w:r>
          </w:p>
        </w:tc>
      </w:tr>
      <w:tr w:rsidR="00156B2A" w:rsidRPr="00156B2A" w:rsidTr="009B6A4B"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Выполнение функции врачебной должности, всего в том числе в медицинских организациях:</w:t>
            </w:r>
          </w:p>
        </w:tc>
        <w:tc>
          <w:tcPr>
            <w:tcW w:w="1701" w:type="dxa"/>
            <w:vMerge w:val="restart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число амбулаторных посещений в год на 1 занятую должность (без учета среднего медицинского персонала, занимающего врачебные должности)</w:t>
            </w: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3300</w:t>
            </w:r>
          </w:p>
        </w:tc>
      </w:tr>
      <w:tr w:rsidR="00156B2A" w:rsidRPr="00156B2A" w:rsidTr="009B6A4B"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расположенных в городской местности</w:t>
            </w:r>
          </w:p>
        </w:tc>
        <w:tc>
          <w:tcPr>
            <w:tcW w:w="1701" w:type="dxa"/>
            <w:vMerge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3310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3310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3310</w:t>
            </w:r>
          </w:p>
        </w:tc>
      </w:tr>
      <w:tr w:rsidR="00156B2A" w:rsidRPr="00156B2A" w:rsidTr="009B6A4B"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расположенных в сельской местности</w:t>
            </w:r>
          </w:p>
        </w:tc>
        <w:tc>
          <w:tcPr>
            <w:tcW w:w="1701" w:type="dxa"/>
            <w:vMerge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3170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3170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3170</w:t>
            </w:r>
          </w:p>
        </w:tc>
      </w:tr>
      <w:tr w:rsidR="00156B2A" w:rsidRPr="00156B2A" w:rsidTr="009B6A4B"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Среднегодовая занятость койки, всего в том числе в медицинских организациях:</w:t>
            </w:r>
          </w:p>
        </w:tc>
        <w:tc>
          <w:tcPr>
            <w:tcW w:w="1701" w:type="dxa"/>
            <w:vMerge w:val="restart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дней в году</w:t>
            </w: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330</w:t>
            </w:r>
          </w:p>
        </w:tc>
      </w:tr>
      <w:tr w:rsidR="00156B2A" w:rsidRPr="00156B2A" w:rsidTr="009B6A4B"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в городской местности</w:t>
            </w:r>
          </w:p>
        </w:tc>
        <w:tc>
          <w:tcPr>
            <w:tcW w:w="1701" w:type="dxa"/>
            <w:vMerge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333</w:t>
            </w:r>
          </w:p>
        </w:tc>
      </w:tr>
      <w:tr w:rsidR="00156B2A" w:rsidRPr="00156B2A" w:rsidTr="009B6A4B">
        <w:tc>
          <w:tcPr>
            <w:tcW w:w="68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025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в сельской местности</w:t>
            </w:r>
          </w:p>
        </w:tc>
        <w:tc>
          <w:tcPr>
            <w:tcW w:w="1701" w:type="dxa"/>
            <w:vMerge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992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276" w:type="dxa"/>
          </w:tcPr>
          <w:p w:rsidR="00156B2A" w:rsidRPr="00156B2A" w:rsidRDefault="00156B2A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156B2A">
              <w:rPr>
                <w:rFonts w:ascii="Times New Roman" w:hAnsi="Times New Roman" w:cs="Times New Roman"/>
              </w:rPr>
              <w:t>315</w:t>
            </w:r>
          </w:p>
        </w:tc>
      </w:tr>
    </w:tbl>
    <w:p w:rsidR="0035225D" w:rsidRDefault="00156B2A" w:rsidP="00156B2A">
      <w:pPr>
        <w:jc w:val="left"/>
      </w:pPr>
      <w:hyperlink r:id="rId4" w:history="1">
        <w:r w:rsidRPr="00FA2123">
          <w:rPr>
            <w:i/>
            <w:iCs/>
            <w:color w:val="0000CC"/>
            <w:sz w:val="22"/>
            <w:szCs w:val="22"/>
          </w:rPr>
          <w:br/>
          <w:t xml:space="preserve">Постановление </w:t>
        </w:r>
        <w:r w:rsidRPr="00FA2123">
          <w:rPr>
            <w:rFonts w:eastAsia="Times New Roman"/>
            <w:i/>
            <w:color w:val="0000CC"/>
            <w:sz w:val="22"/>
            <w:szCs w:val="22"/>
          </w:rPr>
          <w:t>Правительства Ханты-Мансийского автономного округа – Югры от 28 декабря 2024 года № 567-п</w:t>
        </w:r>
        <w:r w:rsidRPr="00FA2123">
          <w:rPr>
            <w:i/>
            <w:iCs/>
            <w:color w:val="0000CC"/>
            <w:sz w:val="22"/>
            <w:szCs w:val="22"/>
          </w:rPr>
          <w:t xml:space="preserve"> "О Территориальной программе государственных гарантий бесплатного оказания гражданам медицинской помощи в Ханты-Мансийском автономном округе - Югре на 2025 год и на плановый период 2026 и 2027 годов"</w:t>
        </w:r>
      </w:hyperlink>
    </w:p>
    <w:sectPr w:rsidR="0035225D" w:rsidSect="00B57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35"/>
    <w:rsid w:val="00156B2A"/>
    <w:rsid w:val="001B2735"/>
    <w:rsid w:val="0035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37B61-ED80-4A6F-BA7F-FA64F711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B2A"/>
    <w:pPr>
      <w:spacing w:after="0" w:line="240" w:lineRule="auto"/>
      <w:ind w:firstLine="709"/>
      <w:jc w:val="center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27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1B27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59"/>
    <w:rsid w:val="00156B2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926&amp;n=298301&amp;date=18.03.2024&amp;dst=10004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Елизавета Леонидовна</dc:creator>
  <cp:keywords/>
  <dc:description/>
  <cp:lastModifiedBy>Гойнова Н.Н.</cp:lastModifiedBy>
  <cp:revision>2</cp:revision>
  <dcterms:created xsi:type="dcterms:W3CDTF">2024-01-16T06:57:00Z</dcterms:created>
  <dcterms:modified xsi:type="dcterms:W3CDTF">2025-01-10T06:57:00Z</dcterms:modified>
</cp:coreProperties>
</file>