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807" w:rsidRPr="00424807" w:rsidRDefault="00424807" w:rsidP="0042480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555555"/>
        </w:rPr>
      </w:pPr>
      <w:r w:rsidRPr="00424807">
        <w:rPr>
          <w:rFonts w:ascii="PT Astra Serif" w:hAnsi="PT Astra Serif" w:cs="Arial"/>
          <w:b/>
          <w:bCs/>
          <w:color w:val="555555"/>
        </w:rPr>
        <w:t>Отбор на целевое обучение по образовательным программам высшего образования</w:t>
      </w:r>
    </w:p>
    <w:p w:rsidR="00424807" w:rsidRPr="00424807" w:rsidRDefault="00424807" w:rsidP="0042480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555555"/>
        </w:rPr>
      </w:pPr>
      <w:r w:rsidRPr="00424807">
        <w:rPr>
          <w:rFonts w:ascii="PT Astra Serif" w:hAnsi="PT Astra Serif" w:cs="Arial"/>
          <w:color w:val="555555"/>
        </w:rPr>
        <w:t>Информация о порядке проведения отбора граждан для участия в конкурсе на обучение в образовательных организациях в рамках квоты приёма на целевое обучение и условиях заключения договоров о целевом обучении по образовательным программам высшего образования</w:t>
      </w:r>
    </w:p>
    <w:p w:rsidR="00424807" w:rsidRPr="00424807" w:rsidRDefault="00424807" w:rsidP="0042480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555555"/>
        </w:rPr>
      </w:pPr>
      <w:r w:rsidRPr="00424807">
        <w:rPr>
          <w:rFonts w:ascii="PT Astra Serif" w:hAnsi="PT Astra Serif" w:cs="Arial"/>
          <w:color w:val="555555"/>
        </w:rPr>
        <w:t>Правовые акты, в соответствии с которыми осуществляется заключение договоров о целевом обучении и отбор граждан для участия в конкурсе на обучение в образовательных организациях в рамках квоты приёма на целевое обучение:</w:t>
      </w:r>
    </w:p>
    <w:p w:rsidR="00424807" w:rsidRPr="00424807" w:rsidRDefault="00424807" w:rsidP="0042480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555555"/>
        </w:rPr>
      </w:pPr>
      <w:r w:rsidRPr="00424807">
        <w:rPr>
          <w:rFonts w:ascii="PT Astra Serif" w:hAnsi="PT Astra Serif" w:cs="Arial"/>
          <w:color w:val="555555"/>
        </w:rPr>
        <w:t>Постановление Правительства Российской Федерации от 13 октября 2020 г. № 1681 «О целевом обучении по образовательным программам среднего профессионального и высшего образования»;</w:t>
      </w:r>
    </w:p>
    <w:p w:rsidR="00424807" w:rsidRPr="00424807" w:rsidRDefault="00424807" w:rsidP="0042480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555555"/>
        </w:rPr>
      </w:pPr>
      <w:r w:rsidRPr="00424807">
        <w:rPr>
          <w:rFonts w:ascii="PT Astra Serif" w:hAnsi="PT Astra Serif" w:cs="Arial"/>
          <w:color w:val="555555"/>
        </w:rPr>
        <w:t>Приказ Департамента здравоохранения Ханты-Мансийского автономного округа – Югры от 20 июня 2022 года № 991 «О порядке проведении отбора граждан Российской Федерации в медицинских организациях, подведомственных Департаменту здравоохранения Ханты-Мансийского автономного округа – Югры, для участия в конкурсе на обучение в образовательных организациях в рамках квоты приема на целевое обучение»</w:t>
      </w:r>
    </w:p>
    <w:p w:rsidR="00424807" w:rsidRPr="00424807" w:rsidRDefault="00424807" w:rsidP="0042480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555555"/>
        </w:rPr>
      </w:pPr>
      <w:r w:rsidRPr="00424807">
        <w:rPr>
          <w:rFonts w:ascii="PT Astra Serif" w:hAnsi="PT Astra Serif" w:cs="Arial"/>
          <w:b/>
          <w:bCs/>
          <w:color w:val="555555"/>
        </w:rPr>
        <w:t>Документы, необходимые для участия в конкурсном отборе:</w:t>
      </w:r>
    </w:p>
    <w:p w:rsidR="00424807" w:rsidRPr="00424807" w:rsidRDefault="00424807" w:rsidP="0042480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555555"/>
        </w:rPr>
      </w:pPr>
      <w:r w:rsidRPr="00424807">
        <w:rPr>
          <w:rFonts w:ascii="PT Astra Serif" w:hAnsi="PT Astra Serif" w:cs="Arial"/>
          <w:b/>
          <w:bCs/>
          <w:color w:val="555555"/>
        </w:rPr>
        <w:t>Гражданин, претендующий на участие в конкурсе на обучение в образовательных организациях в рамках квоты приема на целевое обучение, предоставляет в медицинскую организацию:</w:t>
      </w:r>
    </w:p>
    <w:p w:rsidR="00424807" w:rsidRPr="00424807" w:rsidRDefault="00424807" w:rsidP="0042480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555555"/>
        </w:rPr>
      </w:pPr>
      <w:r w:rsidRPr="00424807">
        <w:rPr>
          <w:rFonts w:ascii="PT Astra Serif" w:hAnsi="PT Astra Serif" w:cs="Arial"/>
          <w:color w:val="555555"/>
        </w:rPr>
        <w:t xml:space="preserve">- заявление о включении в число претендентов для участия в конкурсе на обучение в рамках квоты приема на целевое обучение по программам </w:t>
      </w:r>
      <w:proofErr w:type="spellStart"/>
      <w:r w:rsidRPr="00424807">
        <w:rPr>
          <w:rFonts w:ascii="PT Astra Serif" w:hAnsi="PT Astra Serif" w:cs="Arial"/>
          <w:color w:val="555555"/>
        </w:rPr>
        <w:t>специалитета</w:t>
      </w:r>
      <w:proofErr w:type="spellEnd"/>
      <w:r w:rsidRPr="00424807">
        <w:rPr>
          <w:rFonts w:ascii="PT Astra Serif" w:hAnsi="PT Astra Serif" w:cs="Arial"/>
          <w:color w:val="555555"/>
        </w:rPr>
        <w:t xml:space="preserve"> или ординатуры (заполняется в учреждении);</w:t>
      </w:r>
    </w:p>
    <w:p w:rsidR="00424807" w:rsidRPr="00424807" w:rsidRDefault="00424807" w:rsidP="0042480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555555"/>
        </w:rPr>
      </w:pPr>
      <w:r w:rsidRPr="00424807">
        <w:rPr>
          <w:rFonts w:ascii="PT Astra Serif" w:hAnsi="PT Astra Serif" w:cs="Arial"/>
          <w:color w:val="555555"/>
        </w:rPr>
        <w:t>- справку из общеобразовательной организации, профессиональной образовательной организации о предварительной аттестации и прогнозируемом среднем балле аттестата, диплома с указанием оценок по профильным для поступления дисциплинам, для ординатуры копию диплома о высшем образовании с приложением или выписку из зачетной книжки;</w:t>
      </w:r>
    </w:p>
    <w:p w:rsidR="00424807" w:rsidRPr="00424807" w:rsidRDefault="00424807" w:rsidP="0042480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555555"/>
        </w:rPr>
      </w:pPr>
      <w:r w:rsidRPr="00424807">
        <w:rPr>
          <w:rFonts w:ascii="PT Astra Serif" w:hAnsi="PT Astra Serif" w:cs="Arial"/>
          <w:color w:val="555555"/>
        </w:rPr>
        <w:t>- сведения о наличии наград за участие в олимпиадах по профильным дисциплинам (при наличии);</w:t>
      </w:r>
    </w:p>
    <w:p w:rsidR="00424807" w:rsidRPr="00424807" w:rsidRDefault="00424807" w:rsidP="0042480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555555"/>
        </w:rPr>
      </w:pPr>
      <w:r w:rsidRPr="00424807">
        <w:rPr>
          <w:rFonts w:ascii="PT Astra Serif" w:hAnsi="PT Astra Serif" w:cs="Arial"/>
          <w:color w:val="555555"/>
        </w:rPr>
        <w:t>- характеристику с места учебы или работы;</w:t>
      </w:r>
    </w:p>
    <w:p w:rsidR="00424807" w:rsidRPr="00424807" w:rsidRDefault="00424807" w:rsidP="0042480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555555"/>
        </w:rPr>
      </w:pPr>
      <w:r w:rsidRPr="00424807">
        <w:rPr>
          <w:rFonts w:ascii="PT Astra Serif" w:hAnsi="PT Astra Serif" w:cs="Arial"/>
          <w:color w:val="555555"/>
        </w:rPr>
        <w:t>- справку об участии в волонтерском движении в составе медицинских волонтерских отрядов, объединений (при наличии);</w:t>
      </w:r>
    </w:p>
    <w:p w:rsidR="00424807" w:rsidRPr="00424807" w:rsidRDefault="00424807" w:rsidP="0042480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555555"/>
        </w:rPr>
      </w:pPr>
      <w:r w:rsidRPr="00424807">
        <w:rPr>
          <w:rFonts w:ascii="PT Astra Serif" w:hAnsi="PT Astra Serif" w:cs="Arial"/>
          <w:color w:val="555555"/>
        </w:rPr>
        <w:t>- копию паспорта с отметкой о регистрации на территории автономного округа,</w:t>
      </w:r>
    </w:p>
    <w:p w:rsidR="00424807" w:rsidRPr="00424807" w:rsidRDefault="00424807" w:rsidP="0042480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555555"/>
        </w:rPr>
      </w:pPr>
      <w:r w:rsidRPr="00424807">
        <w:rPr>
          <w:rFonts w:ascii="PT Astra Serif" w:hAnsi="PT Astra Serif" w:cs="Arial"/>
          <w:color w:val="555555"/>
        </w:rPr>
        <w:t>- копию свидетельства о регистрации брака (при смене фамилии).</w:t>
      </w:r>
    </w:p>
    <w:p w:rsidR="00424807" w:rsidRPr="00424807" w:rsidRDefault="00424807" w:rsidP="0042480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555555"/>
        </w:rPr>
      </w:pPr>
      <w:r w:rsidRPr="00424807">
        <w:rPr>
          <w:rFonts w:ascii="PT Astra Serif" w:hAnsi="PT Astra Serif" w:cs="Arial"/>
          <w:color w:val="555555"/>
        </w:rPr>
        <w:t>- копию страхового свидетельства обязательного пенсионного страхования (СНИЛС) претендента.</w:t>
      </w:r>
    </w:p>
    <w:p w:rsidR="00424807" w:rsidRPr="00424807" w:rsidRDefault="00424807" w:rsidP="0042480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555555"/>
        </w:rPr>
      </w:pPr>
      <w:r w:rsidRPr="00424807">
        <w:rPr>
          <w:rFonts w:ascii="PT Astra Serif" w:hAnsi="PT Astra Serif" w:cs="Arial"/>
          <w:color w:val="555555"/>
        </w:rPr>
        <w:t>Несовершеннолетний гражданин заключает договор о целевом обучении с согласия его законного представителя − родителя, усыновителя или попечителя, оформленного в письменной форме (заполняется в учреждении). Дополнительно необходимо предоставить копию свидетельства о рождении и копию паспорта законного представителя – родителя (законного представителя).</w:t>
      </w:r>
    </w:p>
    <w:p w:rsidR="00424807" w:rsidRPr="00424807" w:rsidRDefault="00424807" w:rsidP="0042480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555555"/>
        </w:rPr>
      </w:pPr>
      <w:r w:rsidRPr="00424807">
        <w:rPr>
          <w:rFonts w:ascii="PT Astra Serif" w:hAnsi="PT Astra Serif" w:cs="Arial"/>
          <w:b/>
          <w:bCs/>
          <w:color w:val="555555"/>
        </w:rPr>
        <w:lastRenderedPageBreak/>
        <w:t>Прием документов осуществляется в БУ «Окружной кардиологический диспансер «Центр диагностики и сердечно – сосудистой хирургии» по адресу: г. Сургут, проспект Ленина, д. 69/1, кабинет 3-419</w:t>
      </w:r>
    </w:p>
    <w:p w:rsidR="00424807" w:rsidRPr="00424807" w:rsidRDefault="00424807" w:rsidP="0042480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555555"/>
        </w:rPr>
      </w:pPr>
      <w:r w:rsidRPr="00424807">
        <w:rPr>
          <w:rFonts w:ascii="PT Astra Serif" w:hAnsi="PT Astra Serif" w:cs="Arial"/>
          <w:b/>
          <w:bCs/>
          <w:color w:val="555555"/>
        </w:rPr>
        <w:t>Ответственный за прием документов и консультирование учащихся школ, студентов и их родителей (законных представителей) по вопросам заключения договоров, отбора и направления граждан в медицинские образовательные организации высшего профессионального образования для участия в конкурсах на целевые места - начальник отдела кадров Заможская Наталья Петровна, тел. 8(3462)52-85-55, 52-85-99</w:t>
      </w:r>
    </w:p>
    <w:p w:rsidR="00424807" w:rsidRPr="00424807" w:rsidRDefault="00424807" w:rsidP="0042480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555555"/>
        </w:rPr>
      </w:pPr>
      <w:r w:rsidRPr="00424807">
        <w:rPr>
          <w:rFonts w:ascii="PT Astra Serif" w:hAnsi="PT Astra Serif" w:cs="Arial"/>
          <w:b/>
          <w:bCs/>
          <w:color w:val="555555"/>
        </w:rPr>
        <w:t>Потребность в специальностях на обучение в рамках</w:t>
      </w:r>
      <w:r w:rsidR="00565449">
        <w:rPr>
          <w:rFonts w:ascii="PT Astra Serif" w:hAnsi="PT Astra Serif" w:cs="Arial"/>
          <w:b/>
          <w:bCs/>
          <w:color w:val="555555"/>
        </w:rPr>
        <w:t xml:space="preserve"> квоты целевого приёма в 2023 г.</w:t>
      </w:r>
      <w:bookmarkStart w:id="0" w:name="_GoBack"/>
      <w:bookmarkEnd w:id="0"/>
    </w:p>
    <w:p w:rsidR="00424807" w:rsidRPr="00424807" w:rsidRDefault="00424807" w:rsidP="0042480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555555"/>
        </w:rPr>
      </w:pPr>
      <w:r w:rsidRPr="00424807">
        <w:rPr>
          <w:rFonts w:ascii="PT Astra Serif" w:hAnsi="PT Astra Serif" w:cs="Arial"/>
          <w:color w:val="555555"/>
        </w:rPr>
        <w:t>-Лечебное дело</w:t>
      </w:r>
    </w:p>
    <w:p w:rsidR="00424807" w:rsidRPr="00424807" w:rsidRDefault="00424807" w:rsidP="0042480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555555"/>
        </w:rPr>
      </w:pPr>
      <w:r w:rsidRPr="00424807">
        <w:rPr>
          <w:rFonts w:ascii="PT Astra Serif" w:hAnsi="PT Astra Serif" w:cs="Arial"/>
          <w:color w:val="555555"/>
        </w:rPr>
        <w:t>-Кардиология</w:t>
      </w:r>
    </w:p>
    <w:p w:rsidR="00424807" w:rsidRPr="00424807" w:rsidRDefault="00B353F5" w:rsidP="0042480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555555"/>
        </w:rPr>
      </w:pPr>
      <w:r>
        <w:rPr>
          <w:rFonts w:ascii="PT Astra Serif" w:hAnsi="PT Astra Serif" w:cs="Arial"/>
          <w:color w:val="555555"/>
        </w:rPr>
        <w:t>-Анестезиология -</w:t>
      </w:r>
      <w:r w:rsidR="00424807" w:rsidRPr="00424807">
        <w:rPr>
          <w:rFonts w:ascii="PT Astra Serif" w:hAnsi="PT Astra Serif" w:cs="Arial"/>
          <w:color w:val="555555"/>
        </w:rPr>
        <w:t xml:space="preserve"> реаниматология</w:t>
      </w:r>
    </w:p>
    <w:p w:rsidR="00424807" w:rsidRPr="00424807" w:rsidRDefault="00424807" w:rsidP="0042480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555555"/>
        </w:rPr>
      </w:pPr>
      <w:r w:rsidRPr="00424807">
        <w:rPr>
          <w:rFonts w:ascii="PT Astra Serif" w:hAnsi="PT Astra Serif" w:cs="Arial"/>
          <w:b/>
          <w:bCs/>
          <w:color w:val="555555"/>
        </w:rPr>
        <w:t>Прием документов для участия в конкурсе на обучение в рамках квоты приема на целевое обучение осуществляется с 1 марта до 10 июня текущего года.</w:t>
      </w:r>
    </w:p>
    <w:p w:rsidR="00424807" w:rsidRPr="00424807" w:rsidRDefault="00424807" w:rsidP="0042480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555555"/>
        </w:rPr>
      </w:pPr>
      <w:r w:rsidRPr="00424807">
        <w:rPr>
          <w:rFonts w:ascii="PT Astra Serif" w:hAnsi="PT Astra Serif" w:cs="Arial"/>
          <w:b/>
          <w:bCs/>
          <w:color w:val="555555"/>
        </w:rPr>
        <w:t>Гражданин ("целевой" студент) обязан:</w:t>
      </w:r>
    </w:p>
    <w:p w:rsidR="00424807" w:rsidRPr="00424807" w:rsidRDefault="00424807" w:rsidP="0042480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555555"/>
        </w:rPr>
      </w:pPr>
      <w:r w:rsidRPr="00424807">
        <w:rPr>
          <w:rFonts w:ascii="PT Astra Serif" w:hAnsi="PT Astra Serif" w:cs="Arial"/>
          <w:color w:val="555555"/>
        </w:rPr>
        <w:t>- Освоить образовательную программу, указанную в договоре (с возможностью изменения программы и (или) формы обучения по согласованию с заказчиком);</w:t>
      </w:r>
    </w:p>
    <w:p w:rsidR="00424807" w:rsidRPr="00424807" w:rsidRDefault="00424807" w:rsidP="0042480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555555"/>
        </w:rPr>
      </w:pPr>
      <w:r w:rsidRPr="00424807">
        <w:rPr>
          <w:rFonts w:ascii="PT Astra Serif" w:hAnsi="PT Astra Serif" w:cs="Arial"/>
          <w:color w:val="555555"/>
        </w:rPr>
        <w:t>- Отработать не менее трех лет в соответствии с полученной квалификацией с учетом трудоустройства в срок, установленный договором.</w:t>
      </w:r>
    </w:p>
    <w:p w:rsidR="00424807" w:rsidRPr="00424807" w:rsidRDefault="00424807" w:rsidP="0042480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555555"/>
        </w:rPr>
      </w:pPr>
      <w:r w:rsidRPr="00424807">
        <w:rPr>
          <w:rFonts w:ascii="PT Astra Serif" w:hAnsi="PT Astra Serif" w:cs="Arial"/>
          <w:color w:val="555555"/>
        </w:rPr>
        <w:t>Договор о целевом обучении заключается в простой письменной форме по типовой </w:t>
      </w:r>
      <w:hyperlink r:id="rId4" w:history="1">
        <w:r w:rsidRPr="00424807">
          <w:rPr>
            <w:rStyle w:val="a4"/>
            <w:rFonts w:ascii="PT Astra Serif" w:hAnsi="PT Astra Serif" w:cs="Arial"/>
            <w:color w:val="487EA0"/>
          </w:rPr>
          <w:t>форме</w:t>
        </w:r>
      </w:hyperlink>
      <w:r w:rsidRPr="00424807">
        <w:rPr>
          <w:rFonts w:ascii="PT Astra Serif" w:hAnsi="PT Astra Serif" w:cs="Arial"/>
          <w:color w:val="555555"/>
        </w:rPr>
        <w:t> в соответствии с </w:t>
      </w:r>
      <w:hyperlink r:id="rId5" w:history="1">
        <w:r w:rsidRPr="00424807">
          <w:rPr>
            <w:rStyle w:val="a4"/>
            <w:rFonts w:ascii="PT Astra Serif" w:hAnsi="PT Astra Serif" w:cs="Arial"/>
            <w:color w:val="487EA0"/>
          </w:rPr>
          <w:t>Положением</w:t>
        </w:r>
      </w:hyperlink>
      <w:r w:rsidRPr="00424807">
        <w:rPr>
          <w:rFonts w:ascii="PT Astra Serif" w:hAnsi="PT Astra Serif" w:cs="Arial"/>
          <w:color w:val="555555"/>
        </w:rPr>
        <w:t> о целевом обучении (утв. Постановлением Правительства РФ от 13.10.2020 N 1681)</w:t>
      </w:r>
    </w:p>
    <w:p w:rsidR="00424807" w:rsidRPr="00424807" w:rsidRDefault="00424807" w:rsidP="0042480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555555"/>
        </w:rPr>
      </w:pPr>
      <w:r w:rsidRPr="00424807">
        <w:rPr>
          <w:rFonts w:ascii="PT Astra Serif" w:hAnsi="PT Astra Serif" w:cs="Arial"/>
          <w:color w:val="555555"/>
        </w:rPr>
        <w:t>Количество мест для приема на целевое обучение в 2023 году</w:t>
      </w:r>
    </w:p>
    <w:p w:rsidR="00424807" w:rsidRPr="00424807" w:rsidRDefault="00C261E5" w:rsidP="0042480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555555"/>
        </w:rPr>
      </w:pPr>
      <w:r>
        <w:rPr>
          <w:rFonts w:ascii="PT Astra Serif" w:hAnsi="PT Astra Serif" w:cs="Arial"/>
          <w:color w:val="555555"/>
        </w:rPr>
        <w:t>-Лечебное дело (</w:t>
      </w:r>
      <w:proofErr w:type="spellStart"/>
      <w:r>
        <w:rPr>
          <w:rFonts w:ascii="PT Astra Serif" w:hAnsi="PT Astra Serif" w:cs="Arial"/>
          <w:color w:val="555555"/>
        </w:rPr>
        <w:t>специалитет</w:t>
      </w:r>
      <w:proofErr w:type="spellEnd"/>
      <w:r>
        <w:rPr>
          <w:rFonts w:ascii="PT Astra Serif" w:hAnsi="PT Astra Serif" w:cs="Arial"/>
          <w:color w:val="555555"/>
        </w:rPr>
        <w:t>) – 12</w:t>
      </w:r>
    </w:p>
    <w:p w:rsidR="00424807" w:rsidRPr="00424807" w:rsidRDefault="00424807" w:rsidP="0042480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555555"/>
        </w:rPr>
      </w:pPr>
      <w:r w:rsidRPr="00424807">
        <w:rPr>
          <w:rFonts w:ascii="PT Astra Serif" w:hAnsi="PT Astra Serif" w:cs="Arial"/>
          <w:color w:val="555555"/>
        </w:rPr>
        <w:t xml:space="preserve">-Кардиология – </w:t>
      </w:r>
      <w:r w:rsidR="00C261E5">
        <w:rPr>
          <w:rFonts w:ascii="PT Astra Serif" w:hAnsi="PT Astra Serif" w:cs="Arial"/>
          <w:color w:val="555555"/>
        </w:rPr>
        <w:t>8</w:t>
      </w:r>
    </w:p>
    <w:p w:rsidR="00424807" w:rsidRPr="00424807" w:rsidRDefault="00424807" w:rsidP="0042480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 w:cs="Arial"/>
          <w:color w:val="555555"/>
        </w:rPr>
      </w:pPr>
      <w:r w:rsidRPr="00424807">
        <w:rPr>
          <w:rFonts w:ascii="PT Astra Serif" w:hAnsi="PT Astra Serif" w:cs="Arial"/>
          <w:color w:val="555555"/>
        </w:rPr>
        <w:t xml:space="preserve">-Анестезиология и реаниматология – </w:t>
      </w:r>
      <w:r w:rsidR="00C261E5">
        <w:rPr>
          <w:rFonts w:ascii="PT Astra Serif" w:hAnsi="PT Astra Serif" w:cs="Arial"/>
          <w:color w:val="555555"/>
        </w:rPr>
        <w:t>1</w:t>
      </w:r>
    </w:p>
    <w:p w:rsidR="000872B9" w:rsidRPr="00424807" w:rsidRDefault="000872B9" w:rsidP="00424807">
      <w:pPr>
        <w:rPr>
          <w:rFonts w:ascii="PT Astra Serif" w:hAnsi="PT Astra Serif"/>
          <w:sz w:val="24"/>
          <w:szCs w:val="24"/>
        </w:rPr>
      </w:pPr>
    </w:p>
    <w:sectPr w:rsidR="000872B9" w:rsidRPr="00424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50"/>
    <w:rsid w:val="000872B9"/>
    <w:rsid w:val="00142FFB"/>
    <w:rsid w:val="001C0750"/>
    <w:rsid w:val="00424807"/>
    <w:rsid w:val="00565449"/>
    <w:rsid w:val="00B353F5"/>
    <w:rsid w:val="00C2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E556E-B5A5-4E7D-B432-64FDF7DF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8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2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2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94450&amp;dst=100012&amp;field=134&amp;date=29.03.2023" TargetMode="External"/><Relationship Id="rId4" Type="http://schemas.openxmlformats.org/officeDocument/2006/relationships/hyperlink" Target="https://login.consultant.ru/link/?req=doc&amp;base=LAW&amp;n=394450&amp;dst=100210&amp;field=134&amp;date=29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ХМАО ОКД "ЦДиССХ"</Company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4</cp:revision>
  <cp:lastPrinted>2023-06-13T10:59:00Z</cp:lastPrinted>
  <dcterms:created xsi:type="dcterms:W3CDTF">2023-06-13T10:25:00Z</dcterms:created>
  <dcterms:modified xsi:type="dcterms:W3CDTF">2023-06-13T11:07:00Z</dcterms:modified>
</cp:coreProperties>
</file>